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C4B" w:rsidRPr="0027245F" w:rsidRDefault="00F26C4B" w:rsidP="0027245F">
      <w:pPr>
        <w:pStyle w:val="a3"/>
        <w:snapToGrid w:val="0"/>
        <w:spacing w:before="0" w:beforeAutospacing="0" w:after="0" w:afterAutospacing="0"/>
        <w:jc w:val="center"/>
        <w:rPr>
          <w:rStyle w:val="a4"/>
          <w:rFonts w:ascii="方正小标宋简体" w:eastAsia="方正小标宋简体" w:hint="eastAsia"/>
          <w:color w:val="000000"/>
          <w:sz w:val="44"/>
          <w:szCs w:val="44"/>
        </w:rPr>
      </w:pPr>
      <w:r w:rsidRPr="0027245F">
        <w:rPr>
          <w:rFonts w:ascii="方正小标宋简体" w:eastAsia="方正小标宋简体" w:hint="eastAsia"/>
          <w:color w:val="000000"/>
          <w:sz w:val="44"/>
          <w:szCs w:val="44"/>
        </w:rPr>
        <w:t>征集住宅小区</w:t>
      </w:r>
      <w:r w:rsidR="0027245F">
        <w:rPr>
          <w:rFonts w:ascii="方正小标宋简体" w:eastAsia="方正小标宋简体" w:hint="eastAsia"/>
          <w:color w:val="000000"/>
          <w:sz w:val="44"/>
          <w:szCs w:val="44"/>
        </w:rPr>
        <w:t>“</w:t>
      </w:r>
      <w:r w:rsidRPr="0027245F">
        <w:rPr>
          <w:rFonts w:ascii="方正小标宋简体" w:eastAsia="方正小标宋简体" w:hint="eastAsia"/>
          <w:color w:val="000000"/>
          <w:sz w:val="44"/>
          <w:szCs w:val="44"/>
        </w:rPr>
        <w:t>物业领域物业服务履约不到位、侵占业主公共收益</w:t>
      </w:r>
      <w:r w:rsidR="0027245F">
        <w:rPr>
          <w:rFonts w:ascii="方正小标宋简体" w:eastAsia="方正小标宋简体" w:hint="eastAsia"/>
          <w:color w:val="000000"/>
          <w:sz w:val="44"/>
          <w:szCs w:val="44"/>
        </w:rPr>
        <w:t>”</w:t>
      </w:r>
      <w:r w:rsidRPr="0027245F">
        <w:rPr>
          <w:rFonts w:ascii="方正小标宋简体" w:eastAsia="方正小标宋简体" w:hint="eastAsia"/>
          <w:color w:val="000000"/>
          <w:sz w:val="44"/>
          <w:szCs w:val="44"/>
        </w:rPr>
        <w:t>等问题线索</w:t>
      </w:r>
      <w:r w:rsidRPr="0027245F">
        <w:rPr>
          <w:rStyle w:val="a4"/>
          <w:rFonts w:ascii="方正小标宋简体" w:eastAsia="方正小标宋简体" w:hint="eastAsia"/>
          <w:color w:val="000000"/>
          <w:sz w:val="44"/>
          <w:szCs w:val="44"/>
        </w:rPr>
        <w:t>范围</w:t>
      </w:r>
    </w:p>
    <w:p w:rsidR="0027245F" w:rsidRDefault="0027245F" w:rsidP="0027245F">
      <w:pPr>
        <w:spacing w:line="576" w:lineRule="exact"/>
        <w:jc w:val="center"/>
        <w:rPr>
          <w:rFonts w:ascii="楷体" w:eastAsia="楷体" w:hAnsi="楷体" w:cs="楷体_GB2312" w:hint="eastAsia"/>
          <w:bCs/>
          <w:spacing w:val="6"/>
          <w:sz w:val="32"/>
          <w:szCs w:val="32"/>
        </w:rPr>
      </w:pPr>
      <w:r>
        <w:rPr>
          <w:rFonts w:ascii="楷体" w:eastAsia="楷体" w:hAnsi="楷体" w:cs="楷体_GB2312" w:hint="eastAsia"/>
          <w:bCs/>
          <w:spacing w:val="6"/>
          <w:sz w:val="32"/>
          <w:szCs w:val="32"/>
        </w:rPr>
        <w:t>（5个方面，11个问题）</w:t>
      </w:r>
    </w:p>
    <w:p w:rsidR="0027245F" w:rsidRDefault="0027245F" w:rsidP="0027245F">
      <w:pPr>
        <w:spacing w:line="576" w:lineRule="exact"/>
        <w:ind w:firstLineChars="200" w:firstLine="664"/>
        <w:rPr>
          <w:rFonts w:ascii="楷体" w:eastAsia="楷体" w:hAnsi="楷体" w:cs="楷体_GB2312" w:hint="eastAsia"/>
          <w:bCs/>
          <w:spacing w:val="6"/>
          <w:sz w:val="32"/>
          <w:szCs w:val="32"/>
        </w:rPr>
      </w:pPr>
    </w:p>
    <w:p w:rsidR="0027245F" w:rsidRPr="0027245F" w:rsidRDefault="0027245F" w:rsidP="0027245F">
      <w:pPr>
        <w:spacing w:line="576" w:lineRule="exact"/>
        <w:ind w:firstLineChars="200" w:firstLine="667"/>
        <w:rPr>
          <w:rFonts w:ascii="黑体" w:eastAsia="黑体" w:hAnsi="黑体" w:cs="楷体_GB2312"/>
          <w:b/>
          <w:bCs/>
          <w:spacing w:val="6"/>
          <w:sz w:val="32"/>
          <w:szCs w:val="32"/>
        </w:rPr>
      </w:pPr>
      <w:r w:rsidRPr="0027245F">
        <w:rPr>
          <w:rFonts w:ascii="黑体" w:eastAsia="黑体" w:hAnsi="黑体" w:cs="楷体_GB2312" w:hint="eastAsia"/>
          <w:b/>
          <w:bCs/>
          <w:spacing w:val="6"/>
          <w:sz w:val="32"/>
          <w:szCs w:val="32"/>
        </w:rPr>
        <w:t>（一）物业服务履约不到位问题</w:t>
      </w:r>
    </w:p>
    <w:p w:rsidR="0027245F" w:rsidRPr="00BF092A" w:rsidRDefault="0027245F" w:rsidP="0027245F">
      <w:pPr>
        <w:spacing w:line="576" w:lineRule="exact"/>
        <w:ind w:firstLineChars="200" w:firstLine="667"/>
        <w:rPr>
          <w:rFonts w:ascii="仿宋" w:eastAsia="仿宋" w:hAnsi="仿宋" w:cs="仿宋"/>
          <w:spacing w:val="6"/>
          <w:sz w:val="32"/>
          <w:szCs w:val="32"/>
        </w:rPr>
      </w:pPr>
      <w:r w:rsidRPr="00BF092A">
        <w:rPr>
          <w:rFonts w:ascii="仿宋" w:eastAsia="仿宋" w:hAnsi="仿宋" w:cs="仿宋" w:hint="eastAsia"/>
          <w:b/>
          <w:spacing w:val="6"/>
          <w:sz w:val="32"/>
          <w:szCs w:val="32"/>
        </w:rPr>
        <w:t>1.未按照物业服务合同约定内容和标准提供服务。</w:t>
      </w:r>
      <w:r w:rsidRPr="00BF092A">
        <w:rPr>
          <w:rFonts w:ascii="仿宋" w:eastAsia="仿宋" w:hAnsi="仿宋" w:cs="仿宋" w:hint="eastAsia"/>
          <w:spacing w:val="6"/>
          <w:sz w:val="32"/>
          <w:szCs w:val="32"/>
        </w:rPr>
        <w:t>未按规定将物业服务合同报有关部门备案；未按合同约定做好共用设施设备巡查、检修，共用设施设备维护保养不到位；未按合同约定配备安保人员，秩序维护不到位；未按合同约定清扫垃圾、修整或补种草坪树木等，公共区域卫生保洁和垃圾清理不及时；未及时处理业主投诉，未有完整的投诉处理记录。</w:t>
      </w:r>
    </w:p>
    <w:p w:rsidR="0027245F" w:rsidRPr="00BF092A" w:rsidRDefault="0027245F" w:rsidP="0027245F">
      <w:pPr>
        <w:spacing w:line="576" w:lineRule="exact"/>
        <w:ind w:firstLineChars="200" w:firstLine="667"/>
        <w:rPr>
          <w:rFonts w:ascii="仿宋" w:eastAsia="仿宋" w:hAnsi="仿宋" w:cs="仿宋"/>
          <w:spacing w:val="6"/>
          <w:sz w:val="32"/>
          <w:szCs w:val="32"/>
        </w:rPr>
      </w:pPr>
      <w:r w:rsidRPr="00BF092A">
        <w:rPr>
          <w:rFonts w:ascii="仿宋" w:eastAsia="仿宋" w:hAnsi="仿宋" w:cs="仿宋" w:hint="eastAsia"/>
          <w:b/>
          <w:spacing w:val="6"/>
          <w:sz w:val="32"/>
          <w:szCs w:val="32"/>
        </w:rPr>
        <w:t>2.未履行信息公示和报告义务。</w:t>
      </w:r>
      <w:r w:rsidRPr="00BF092A">
        <w:rPr>
          <w:rFonts w:ascii="仿宋" w:eastAsia="仿宋" w:hAnsi="仿宋" w:cs="仿宋" w:hint="eastAsia"/>
          <w:spacing w:val="6"/>
          <w:sz w:val="32"/>
          <w:szCs w:val="32"/>
        </w:rPr>
        <w:t xml:space="preserve">未按规定在物业服务区域显著位置公示物业服务内容、收费项目和标准、公共收益收支情况、电梯维修保养检验记录等有关事项，或者公示内容不明晰、不完整，未向业主大会、业主委员会报告。 </w:t>
      </w:r>
    </w:p>
    <w:p w:rsidR="0027245F" w:rsidRPr="00BF092A" w:rsidRDefault="0027245F" w:rsidP="0027245F">
      <w:pPr>
        <w:spacing w:line="576" w:lineRule="exact"/>
        <w:ind w:firstLineChars="200" w:firstLine="667"/>
        <w:rPr>
          <w:rFonts w:ascii="仿宋_GB2312" w:eastAsia="仿宋_GB2312" w:hAnsi="仿宋_GB2312" w:cs="仿宋_GB2312"/>
          <w:spacing w:val="6"/>
          <w:sz w:val="32"/>
          <w:szCs w:val="32"/>
        </w:rPr>
      </w:pPr>
      <w:r w:rsidRPr="00BF092A">
        <w:rPr>
          <w:rFonts w:ascii="仿宋" w:eastAsia="仿宋" w:hAnsi="仿宋" w:cs="仿宋" w:hint="eastAsia"/>
          <w:b/>
          <w:spacing w:val="6"/>
          <w:sz w:val="32"/>
          <w:szCs w:val="32"/>
        </w:rPr>
        <w:t>3.未履行物业服务企业的移交义务。</w:t>
      </w:r>
      <w:r w:rsidRPr="00BF092A">
        <w:rPr>
          <w:rFonts w:ascii="仿宋" w:eastAsia="仿宋" w:hAnsi="仿宋" w:cs="仿宋" w:hint="eastAsia"/>
          <w:spacing w:val="6"/>
          <w:sz w:val="32"/>
          <w:szCs w:val="32"/>
        </w:rPr>
        <w:t>在物业服务合同依法终止后，拒不移交物业服务用房、相关设施、预收的物业服务费和装修保证金及其他物业管理所需相关资料，未配合做好交接工作。</w:t>
      </w:r>
    </w:p>
    <w:p w:rsidR="0027245F" w:rsidRPr="0027245F" w:rsidRDefault="0027245F" w:rsidP="0027245F">
      <w:pPr>
        <w:spacing w:line="576" w:lineRule="exact"/>
        <w:ind w:firstLineChars="200" w:firstLine="667"/>
        <w:rPr>
          <w:rFonts w:ascii="黑体" w:eastAsia="黑体" w:hAnsi="黑体" w:cs="楷体_GB2312"/>
          <w:b/>
          <w:bCs/>
          <w:spacing w:val="6"/>
          <w:sz w:val="32"/>
          <w:szCs w:val="32"/>
        </w:rPr>
      </w:pPr>
      <w:r w:rsidRPr="0027245F">
        <w:rPr>
          <w:rFonts w:ascii="黑体" w:eastAsia="黑体" w:hAnsi="黑体" w:cs="楷体_GB2312" w:hint="eastAsia"/>
          <w:b/>
          <w:bCs/>
          <w:spacing w:val="6"/>
          <w:sz w:val="32"/>
          <w:szCs w:val="32"/>
        </w:rPr>
        <w:t>（二）侵占业主公共收益问题</w:t>
      </w:r>
    </w:p>
    <w:p w:rsidR="0027245F" w:rsidRPr="00BF092A" w:rsidRDefault="0027245F" w:rsidP="0027245F">
      <w:pPr>
        <w:spacing w:line="576" w:lineRule="exact"/>
        <w:ind w:firstLineChars="200" w:firstLine="667"/>
        <w:rPr>
          <w:rFonts w:ascii="仿宋" w:eastAsia="仿宋" w:hAnsi="仿宋" w:cs="仿宋"/>
          <w:spacing w:val="6"/>
          <w:sz w:val="32"/>
          <w:szCs w:val="32"/>
        </w:rPr>
      </w:pPr>
      <w:r w:rsidRPr="00BF092A">
        <w:rPr>
          <w:rFonts w:ascii="仿宋" w:eastAsia="仿宋" w:hAnsi="仿宋" w:cs="仿宋" w:hint="eastAsia"/>
          <w:b/>
          <w:spacing w:val="6"/>
          <w:sz w:val="32"/>
          <w:szCs w:val="32"/>
        </w:rPr>
        <w:t>4.小区公共收益底数不清，管理不规范。</w:t>
      </w:r>
      <w:r w:rsidRPr="00BF092A">
        <w:rPr>
          <w:rFonts w:ascii="仿宋" w:eastAsia="仿宋" w:hAnsi="仿宋" w:cs="仿宋" w:hint="eastAsia"/>
          <w:spacing w:val="6"/>
          <w:sz w:val="32"/>
          <w:szCs w:val="32"/>
        </w:rPr>
        <w:t>未建立公共收益管理相关制度，公共收益未单独建账管理，公共收益收入、支出没有建立明细及凭证台账等。</w:t>
      </w:r>
    </w:p>
    <w:p w:rsidR="0027245F" w:rsidRPr="00BF092A" w:rsidRDefault="0027245F" w:rsidP="0027245F">
      <w:pPr>
        <w:spacing w:line="576" w:lineRule="exact"/>
        <w:ind w:firstLineChars="200" w:firstLine="667"/>
        <w:rPr>
          <w:rFonts w:ascii="仿宋" w:eastAsia="仿宋" w:hAnsi="仿宋" w:cs="仿宋"/>
          <w:spacing w:val="6"/>
          <w:sz w:val="32"/>
          <w:szCs w:val="32"/>
        </w:rPr>
      </w:pPr>
      <w:r w:rsidRPr="00BF092A">
        <w:rPr>
          <w:rFonts w:ascii="仿宋" w:eastAsia="仿宋" w:hAnsi="仿宋" w:cs="仿宋" w:hint="eastAsia"/>
          <w:b/>
          <w:spacing w:val="6"/>
          <w:sz w:val="32"/>
          <w:szCs w:val="32"/>
        </w:rPr>
        <w:lastRenderedPageBreak/>
        <w:t>5.擅自利用小区公共部位经营。</w:t>
      </w:r>
      <w:r w:rsidRPr="00BF092A">
        <w:rPr>
          <w:rFonts w:ascii="仿宋" w:eastAsia="仿宋" w:hAnsi="仿宋" w:cs="仿宋" w:hint="eastAsia"/>
          <w:spacing w:val="6"/>
          <w:sz w:val="32"/>
          <w:szCs w:val="32"/>
        </w:rPr>
        <w:t>未征得业主同意，擅自利用小区内架空层、公共场地、公共道路等业主共有部分开展经营活动。</w:t>
      </w:r>
    </w:p>
    <w:p w:rsidR="0027245F" w:rsidRPr="00BF092A" w:rsidRDefault="0027245F" w:rsidP="0027245F">
      <w:pPr>
        <w:spacing w:line="576" w:lineRule="exact"/>
        <w:ind w:firstLineChars="200" w:firstLine="667"/>
        <w:rPr>
          <w:rFonts w:ascii="仿宋" w:eastAsia="仿宋" w:hAnsi="仿宋" w:cs="仿宋"/>
          <w:spacing w:val="6"/>
          <w:sz w:val="32"/>
          <w:szCs w:val="32"/>
        </w:rPr>
      </w:pPr>
      <w:r w:rsidRPr="00BF092A">
        <w:rPr>
          <w:rFonts w:ascii="仿宋" w:eastAsia="仿宋" w:hAnsi="仿宋" w:cs="仿宋" w:hint="eastAsia"/>
          <w:b/>
          <w:spacing w:val="6"/>
          <w:sz w:val="32"/>
          <w:szCs w:val="32"/>
        </w:rPr>
        <w:t>6.未公示公共收益收支情况。</w:t>
      </w:r>
      <w:r w:rsidRPr="00BF092A">
        <w:rPr>
          <w:rFonts w:ascii="仿宋" w:eastAsia="仿宋" w:hAnsi="仿宋" w:cs="仿宋" w:hint="eastAsia"/>
          <w:spacing w:val="6"/>
          <w:sz w:val="32"/>
          <w:szCs w:val="32"/>
        </w:rPr>
        <w:t>未按照有关规定至少每半年在物业服务区域显著位置公示一次公共收益收支情况。</w:t>
      </w:r>
    </w:p>
    <w:p w:rsidR="0027245F" w:rsidRPr="00BF092A" w:rsidRDefault="0027245F" w:rsidP="0027245F">
      <w:pPr>
        <w:spacing w:line="576" w:lineRule="exact"/>
        <w:ind w:firstLineChars="200" w:firstLine="667"/>
        <w:rPr>
          <w:rFonts w:ascii="仿宋_GB2312" w:eastAsia="仿宋_GB2312" w:hAnsi="仿宋_GB2312" w:cs="仿宋_GB2312"/>
          <w:spacing w:val="6"/>
          <w:sz w:val="32"/>
          <w:szCs w:val="32"/>
        </w:rPr>
      </w:pPr>
      <w:r w:rsidRPr="00BF092A">
        <w:rPr>
          <w:rFonts w:ascii="仿宋" w:eastAsia="仿宋" w:hAnsi="仿宋" w:cs="仿宋" w:hint="eastAsia"/>
          <w:b/>
          <w:spacing w:val="6"/>
          <w:sz w:val="32"/>
          <w:szCs w:val="32"/>
        </w:rPr>
        <w:t>7.违规侵占小区公共收益。</w:t>
      </w:r>
      <w:r w:rsidRPr="00BF092A">
        <w:rPr>
          <w:rFonts w:ascii="仿宋" w:eastAsia="仿宋" w:hAnsi="仿宋" w:cs="仿宋" w:hint="eastAsia"/>
          <w:spacing w:val="6"/>
          <w:sz w:val="32"/>
          <w:szCs w:val="32"/>
        </w:rPr>
        <w:t>违反业主共同决定或者业主大会议事规则、管理规约、物业服务合同等规定、约定分配使用公共收益，物业服务企业或者业主委员会成员违规侵占扣除合理成本后属于</w:t>
      </w:r>
      <w:r>
        <w:rPr>
          <w:rFonts w:ascii="仿宋" w:eastAsia="仿宋" w:hAnsi="仿宋" w:cs="仿宋" w:hint="eastAsia"/>
          <w:spacing w:val="6"/>
          <w:sz w:val="32"/>
          <w:szCs w:val="32"/>
        </w:rPr>
        <w:t>业</w:t>
      </w:r>
      <w:r w:rsidRPr="00BF092A">
        <w:rPr>
          <w:rFonts w:ascii="仿宋" w:eastAsia="仿宋" w:hAnsi="仿宋" w:cs="仿宋" w:hint="eastAsia"/>
          <w:spacing w:val="6"/>
          <w:sz w:val="32"/>
          <w:szCs w:val="32"/>
        </w:rPr>
        <w:t>主共有的公共收益。</w:t>
      </w:r>
    </w:p>
    <w:p w:rsidR="0027245F" w:rsidRPr="0027245F" w:rsidRDefault="0027245F" w:rsidP="0027245F">
      <w:pPr>
        <w:spacing w:line="576" w:lineRule="exact"/>
        <w:ind w:firstLineChars="200" w:firstLine="667"/>
        <w:rPr>
          <w:rFonts w:ascii="黑体" w:eastAsia="黑体" w:hAnsi="黑体" w:cs="楷体_GB2312"/>
          <w:b/>
          <w:bCs/>
          <w:spacing w:val="6"/>
          <w:sz w:val="32"/>
          <w:szCs w:val="32"/>
        </w:rPr>
      </w:pPr>
      <w:r w:rsidRPr="0027245F">
        <w:rPr>
          <w:rFonts w:ascii="黑体" w:eastAsia="黑体" w:hAnsi="黑体" w:cs="楷体_GB2312" w:hint="eastAsia"/>
          <w:b/>
          <w:bCs/>
          <w:spacing w:val="6"/>
          <w:sz w:val="32"/>
          <w:szCs w:val="32"/>
        </w:rPr>
        <w:t>（三）住宅老旧电梯更新不及时问题</w:t>
      </w:r>
    </w:p>
    <w:p w:rsidR="0027245F" w:rsidRPr="00BF092A" w:rsidRDefault="0027245F" w:rsidP="0027245F">
      <w:pPr>
        <w:spacing w:line="576" w:lineRule="exact"/>
        <w:ind w:firstLineChars="200" w:firstLine="667"/>
        <w:rPr>
          <w:rFonts w:ascii="仿宋" w:eastAsia="仿宋" w:hAnsi="仿宋" w:cs="仿宋"/>
          <w:b/>
          <w:spacing w:val="6"/>
          <w:sz w:val="32"/>
          <w:szCs w:val="32"/>
        </w:rPr>
      </w:pPr>
      <w:r w:rsidRPr="00BF092A">
        <w:rPr>
          <w:rFonts w:ascii="仿宋" w:eastAsia="仿宋" w:hAnsi="仿宋" w:cs="仿宋" w:hint="eastAsia"/>
          <w:b/>
          <w:spacing w:val="6"/>
          <w:sz w:val="32"/>
          <w:szCs w:val="32"/>
        </w:rPr>
        <w:t>8.住宅电梯故障频发，运行状况差，出现问题维修不及时。</w:t>
      </w:r>
    </w:p>
    <w:p w:rsidR="0027245F" w:rsidRPr="00BF092A" w:rsidRDefault="0027245F" w:rsidP="0027245F">
      <w:pPr>
        <w:spacing w:line="576" w:lineRule="exact"/>
        <w:ind w:firstLineChars="200" w:firstLine="667"/>
        <w:rPr>
          <w:rFonts w:ascii="仿宋_GB2312" w:eastAsia="仿宋_GB2312" w:hAnsi="仿宋_GB2312" w:cs="仿宋_GB2312"/>
          <w:spacing w:val="6"/>
          <w:sz w:val="32"/>
          <w:szCs w:val="32"/>
        </w:rPr>
      </w:pPr>
      <w:r w:rsidRPr="00BF092A">
        <w:rPr>
          <w:rFonts w:ascii="仿宋" w:eastAsia="仿宋" w:hAnsi="仿宋" w:cs="仿宋" w:hint="eastAsia"/>
          <w:b/>
          <w:spacing w:val="6"/>
          <w:sz w:val="32"/>
          <w:szCs w:val="32"/>
        </w:rPr>
        <w:t>9.群众反映未及时申报更新。</w:t>
      </w:r>
      <w:r w:rsidRPr="00BF092A">
        <w:rPr>
          <w:rFonts w:ascii="仿宋" w:eastAsia="仿宋" w:hAnsi="仿宋" w:cs="仿宋" w:hint="eastAsia"/>
          <w:spacing w:val="6"/>
          <w:sz w:val="32"/>
          <w:szCs w:val="32"/>
        </w:rPr>
        <w:t>业主对电梯更新意愿强烈，就电梯更新方式、出资方案、更新后管理及维保方案等已达成一致，并书面委托物业服务企业代为申报更新，但物业服务企业不愿作为，无视业主需求未及时向有关部门申报更新。</w:t>
      </w:r>
    </w:p>
    <w:p w:rsidR="0027245F" w:rsidRPr="0027245F" w:rsidRDefault="0027245F" w:rsidP="0027245F">
      <w:pPr>
        <w:spacing w:line="576" w:lineRule="exact"/>
        <w:ind w:firstLineChars="200" w:firstLine="667"/>
        <w:rPr>
          <w:rFonts w:ascii="黑体" w:eastAsia="黑体" w:hAnsi="黑体" w:cs="楷体_GB2312"/>
          <w:b/>
          <w:bCs/>
          <w:spacing w:val="6"/>
          <w:sz w:val="32"/>
          <w:szCs w:val="32"/>
        </w:rPr>
      </w:pPr>
      <w:r w:rsidRPr="0027245F">
        <w:rPr>
          <w:rFonts w:ascii="黑体" w:eastAsia="黑体" w:hAnsi="黑体" w:cs="楷体_GB2312" w:hint="eastAsia"/>
          <w:b/>
          <w:bCs/>
          <w:spacing w:val="6"/>
          <w:sz w:val="32"/>
          <w:szCs w:val="32"/>
        </w:rPr>
        <w:t>（四）对新就业群体不友好问题</w:t>
      </w:r>
    </w:p>
    <w:p w:rsidR="0027245F" w:rsidRPr="00BF092A" w:rsidRDefault="0027245F" w:rsidP="0027245F">
      <w:pPr>
        <w:spacing w:line="576" w:lineRule="exact"/>
        <w:ind w:firstLineChars="200" w:firstLine="667"/>
        <w:rPr>
          <w:rFonts w:ascii="仿宋_GB2312" w:eastAsia="仿宋_GB2312" w:hAnsi="仿宋_GB2312" w:cs="仿宋_GB2312"/>
          <w:spacing w:val="6"/>
          <w:sz w:val="32"/>
          <w:szCs w:val="32"/>
        </w:rPr>
      </w:pPr>
      <w:r w:rsidRPr="00BF092A">
        <w:rPr>
          <w:rFonts w:ascii="仿宋" w:eastAsia="仿宋" w:hAnsi="仿宋" w:cs="仿宋" w:hint="eastAsia"/>
          <w:b/>
          <w:spacing w:val="6"/>
          <w:sz w:val="32"/>
          <w:szCs w:val="32"/>
        </w:rPr>
        <w:t>10.无故阻拦新就业群体进小区。</w:t>
      </w:r>
      <w:r w:rsidRPr="00BF092A">
        <w:rPr>
          <w:rFonts w:ascii="仿宋" w:eastAsia="仿宋" w:hAnsi="仿宋" w:cs="仿宋" w:hint="eastAsia"/>
          <w:spacing w:val="6"/>
          <w:sz w:val="32"/>
          <w:szCs w:val="32"/>
        </w:rPr>
        <w:t>对网约车驾驶员、快递员、外卖配送人员等新就业群体不友好，出现“门难进、车难停、物难送”问题。</w:t>
      </w:r>
    </w:p>
    <w:p w:rsidR="0027245F" w:rsidRPr="0027245F" w:rsidRDefault="0027245F" w:rsidP="0027245F">
      <w:pPr>
        <w:spacing w:line="576" w:lineRule="exact"/>
        <w:ind w:firstLineChars="200" w:firstLine="667"/>
        <w:rPr>
          <w:rFonts w:ascii="黑体" w:eastAsia="黑体" w:hAnsi="黑体" w:cs="楷体_GB2312"/>
          <w:b/>
          <w:bCs/>
          <w:spacing w:val="6"/>
          <w:sz w:val="32"/>
          <w:szCs w:val="32"/>
        </w:rPr>
      </w:pPr>
      <w:r w:rsidRPr="0027245F">
        <w:rPr>
          <w:rFonts w:ascii="黑体" w:eastAsia="黑体" w:hAnsi="黑体" w:cs="楷体_GB2312" w:hint="eastAsia"/>
          <w:b/>
          <w:bCs/>
          <w:spacing w:val="6"/>
          <w:sz w:val="32"/>
          <w:szCs w:val="32"/>
        </w:rPr>
        <w:t>（五）其他问题</w:t>
      </w:r>
    </w:p>
    <w:p w:rsidR="000148CB" w:rsidRPr="0027245F" w:rsidRDefault="0027245F" w:rsidP="0027245F">
      <w:pPr>
        <w:spacing w:line="576" w:lineRule="exact"/>
        <w:ind w:firstLineChars="200" w:firstLine="667"/>
        <w:rPr>
          <w:rFonts w:ascii="仿宋_GB2312" w:eastAsia="仿宋_GB2312" w:hAnsi="仿宋_GB2312" w:cs="仿宋_GB2312"/>
          <w:spacing w:val="6"/>
          <w:sz w:val="32"/>
          <w:szCs w:val="32"/>
        </w:rPr>
      </w:pPr>
      <w:r w:rsidRPr="00BF092A">
        <w:rPr>
          <w:rFonts w:ascii="仿宋" w:eastAsia="仿宋" w:hAnsi="仿宋" w:cs="仿宋" w:hint="eastAsia"/>
          <w:b/>
          <w:spacing w:val="6"/>
          <w:sz w:val="32"/>
          <w:szCs w:val="32"/>
        </w:rPr>
        <w:t>11.群众反映强烈的其他物业服务问题。</w:t>
      </w:r>
      <w:r w:rsidRPr="00BF092A">
        <w:rPr>
          <w:rFonts w:ascii="仿宋" w:eastAsia="仿宋" w:hAnsi="仿宋" w:cs="仿宋" w:hint="eastAsia"/>
          <w:spacing w:val="6"/>
          <w:sz w:val="32"/>
          <w:szCs w:val="32"/>
        </w:rPr>
        <w:t>物业服务企业擅自改变物业服务用房用途、无正当理由拒不退出物业服务项目等其他违法违规行为。</w:t>
      </w:r>
    </w:p>
    <w:sectPr w:rsidR="000148CB" w:rsidRPr="0027245F" w:rsidSect="00075C0F">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D47" w:rsidRDefault="00957D47" w:rsidP="0027245F">
      <w:r>
        <w:separator/>
      </w:r>
    </w:p>
  </w:endnote>
  <w:endnote w:type="continuationSeparator" w:id="1">
    <w:p w:rsidR="00957D47" w:rsidRDefault="00957D47" w:rsidP="002724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D47" w:rsidRDefault="00957D47" w:rsidP="0027245F">
      <w:r>
        <w:separator/>
      </w:r>
    </w:p>
  </w:footnote>
  <w:footnote w:type="continuationSeparator" w:id="1">
    <w:p w:rsidR="00957D47" w:rsidRDefault="00957D47" w:rsidP="002724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6C4B"/>
    <w:rsid w:val="000148CB"/>
    <w:rsid w:val="00075C0F"/>
    <w:rsid w:val="001D2F39"/>
    <w:rsid w:val="0027245F"/>
    <w:rsid w:val="0030354E"/>
    <w:rsid w:val="00315EC1"/>
    <w:rsid w:val="0033174E"/>
    <w:rsid w:val="00422E87"/>
    <w:rsid w:val="00431F43"/>
    <w:rsid w:val="004D2003"/>
    <w:rsid w:val="004F713C"/>
    <w:rsid w:val="005E3C7F"/>
    <w:rsid w:val="006F68F6"/>
    <w:rsid w:val="007844CF"/>
    <w:rsid w:val="007B372E"/>
    <w:rsid w:val="00850AE7"/>
    <w:rsid w:val="00942D40"/>
    <w:rsid w:val="00957D47"/>
    <w:rsid w:val="009B7BAB"/>
    <w:rsid w:val="00A32091"/>
    <w:rsid w:val="00AD177D"/>
    <w:rsid w:val="00ED4565"/>
    <w:rsid w:val="00F26C4B"/>
    <w:rsid w:val="00F50A71"/>
    <w:rsid w:val="00FC18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48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6C4B"/>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F26C4B"/>
    <w:rPr>
      <w:b/>
      <w:bCs/>
    </w:rPr>
  </w:style>
  <w:style w:type="paragraph" w:styleId="a5">
    <w:name w:val="header"/>
    <w:basedOn w:val="a"/>
    <w:link w:val="Char"/>
    <w:rsid w:val="002724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7245F"/>
    <w:rPr>
      <w:kern w:val="2"/>
      <w:sz w:val="18"/>
      <w:szCs w:val="18"/>
    </w:rPr>
  </w:style>
  <w:style w:type="paragraph" w:styleId="a6">
    <w:name w:val="footer"/>
    <w:basedOn w:val="a"/>
    <w:link w:val="Char0"/>
    <w:rsid w:val="0027245F"/>
    <w:pPr>
      <w:tabs>
        <w:tab w:val="center" w:pos="4153"/>
        <w:tab w:val="right" w:pos="8306"/>
      </w:tabs>
      <w:snapToGrid w:val="0"/>
      <w:jc w:val="left"/>
    </w:pPr>
    <w:rPr>
      <w:sz w:val="18"/>
      <w:szCs w:val="18"/>
    </w:rPr>
  </w:style>
  <w:style w:type="character" w:customStyle="1" w:styleId="Char0">
    <w:name w:val="页脚 Char"/>
    <w:basedOn w:val="a0"/>
    <w:link w:val="a6"/>
    <w:rsid w:val="0027245F"/>
    <w:rPr>
      <w:kern w:val="2"/>
      <w:sz w:val="18"/>
      <w:szCs w:val="18"/>
    </w:rPr>
  </w:style>
</w:styles>
</file>

<file path=word/webSettings.xml><?xml version="1.0" encoding="utf-8"?>
<w:webSettings xmlns:r="http://schemas.openxmlformats.org/officeDocument/2006/relationships" xmlns:w="http://schemas.openxmlformats.org/wordprocessingml/2006/main">
  <w:divs>
    <w:div w:id="161181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149</Words>
  <Characters>854</Characters>
  <Application>Microsoft Office Word</Application>
  <DocSecurity>0</DocSecurity>
  <Lines>7</Lines>
  <Paragraphs>2</Paragraphs>
  <ScaleCrop>false</ScaleCrop>
  <Company>china</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2025-04-02T00:57:00Z</dcterms:created>
  <dcterms:modified xsi:type="dcterms:W3CDTF">2025-04-08T08:00:00Z</dcterms:modified>
</cp:coreProperties>
</file>